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539" w:rsidRPr="007B4539" w:rsidRDefault="007B4539" w:rsidP="007B4539">
      <w:pPr>
        <w:spacing w:after="120"/>
        <w:rPr>
          <w:rFonts w:asciiTheme="minorHAnsi" w:hAnsiTheme="minorHAnsi" w:cstheme="minorHAnsi"/>
          <w:color w:val="000000"/>
        </w:rPr>
      </w:pPr>
      <w:r w:rsidRPr="007B4539">
        <w:rPr>
          <w:rFonts w:asciiTheme="minorHAnsi" w:hAnsiTheme="minorHAnsi" w:cstheme="minorHAnsi"/>
          <w:color w:val="000000"/>
        </w:rPr>
        <w:t>Liebe Patientinnen und Patienten, </w:t>
      </w:r>
    </w:p>
    <w:p w:rsidR="007B4539" w:rsidRPr="007B4539" w:rsidRDefault="007B4539" w:rsidP="007B4539">
      <w:pPr>
        <w:spacing w:after="120"/>
        <w:rPr>
          <w:rFonts w:asciiTheme="minorHAnsi" w:hAnsiTheme="minorHAnsi" w:cstheme="minorHAnsi"/>
          <w:color w:val="000000"/>
        </w:rPr>
      </w:pPr>
      <w:r w:rsidRPr="007B4539">
        <w:rPr>
          <w:rFonts w:asciiTheme="minorHAnsi" w:hAnsiTheme="minorHAnsi" w:cstheme="minorHAnsi"/>
          <w:color w:val="000000"/>
        </w:rPr>
        <w:t>liebe Fr</w:t>
      </w:r>
      <w:r>
        <w:rPr>
          <w:rFonts w:asciiTheme="minorHAnsi" w:hAnsiTheme="minorHAnsi" w:cstheme="minorHAnsi"/>
          <w:color w:val="000000"/>
        </w:rPr>
        <w:t>eunde der Biologischen Medizin,</w:t>
      </w:r>
    </w:p>
    <w:p w:rsidR="007B4539" w:rsidRPr="007B4539" w:rsidRDefault="007B4539" w:rsidP="007B4539">
      <w:pPr>
        <w:spacing w:after="120"/>
        <w:rPr>
          <w:rFonts w:asciiTheme="minorHAnsi" w:hAnsiTheme="minorHAnsi" w:cstheme="minorHAnsi"/>
          <w:color w:val="000000"/>
        </w:rPr>
      </w:pPr>
      <w:r w:rsidRPr="007B4539">
        <w:rPr>
          <w:rFonts w:asciiTheme="minorHAnsi" w:hAnsiTheme="minorHAnsi" w:cstheme="minorHAnsi"/>
          <w:color w:val="000000"/>
        </w:rPr>
        <w:t>auch wir möchten uns positionieren und Ihnen unsere Ansicht darlegen über die derzeitige Situation um das Covid-19-Virus «</w:t>
      </w:r>
      <w:proofErr w:type="spellStart"/>
      <w:r w:rsidRPr="007B4539">
        <w:rPr>
          <w:rFonts w:asciiTheme="minorHAnsi" w:hAnsiTheme="minorHAnsi" w:cstheme="minorHAnsi"/>
          <w:color w:val="000000"/>
        </w:rPr>
        <w:t>Coronavirus</w:t>
      </w:r>
      <w:proofErr w:type="spellEnd"/>
      <w:proofErr w:type="gramStart"/>
      <w:r w:rsidRPr="007B4539">
        <w:rPr>
          <w:rFonts w:asciiTheme="minorHAnsi" w:hAnsiTheme="minorHAnsi" w:cstheme="minorHAnsi"/>
          <w:color w:val="000000"/>
        </w:rPr>
        <w:t>» .</w:t>
      </w:r>
      <w:proofErr w:type="gramEnd"/>
    </w:p>
    <w:p w:rsidR="007B4539" w:rsidRPr="007B4539" w:rsidRDefault="007B4539" w:rsidP="007B4539">
      <w:pPr>
        <w:spacing w:after="120"/>
        <w:rPr>
          <w:rFonts w:asciiTheme="minorHAnsi" w:hAnsiTheme="minorHAnsi" w:cstheme="minorHAnsi"/>
          <w:color w:val="000000"/>
        </w:rPr>
      </w:pPr>
      <w:r w:rsidRPr="007B4539">
        <w:rPr>
          <w:rFonts w:asciiTheme="minorHAnsi" w:hAnsiTheme="minorHAnsi" w:cstheme="minorHAnsi"/>
          <w:color w:val="000000"/>
        </w:rPr>
        <w:t>Wichtiger ist es uns aber, Ihnen eine vernünftige Therapie zur Prävention gegen die Viruskrankheit aufzuzeigen. Schulmedizinisch sind keine medikamentöse Prävention und keine Therapie im Falle der Covid-19 Viruserkrankung bekannt.</w:t>
      </w:r>
    </w:p>
    <w:p w:rsidR="007B4539" w:rsidRPr="007B4539" w:rsidRDefault="007B4539" w:rsidP="007B4539">
      <w:pPr>
        <w:spacing w:after="120"/>
        <w:rPr>
          <w:rFonts w:asciiTheme="minorHAnsi" w:hAnsiTheme="minorHAnsi" w:cstheme="minorHAnsi"/>
          <w:color w:val="000000"/>
        </w:rPr>
      </w:pPr>
      <w:r w:rsidRPr="007B4539">
        <w:rPr>
          <w:rFonts w:asciiTheme="minorHAnsi" w:hAnsiTheme="minorHAnsi" w:cstheme="minorHAnsi"/>
          <w:color w:val="000000"/>
        </w:rPr>
        <w:t>Aus ganzheitlicher Sicht der BIOLOGISCHEN  MEDIZIN bestehen aber sehr gute Möglichkeiten sowohl der Prävention, als auch der Therapie im Falle, dass Sie erkranken sollten.</w:t>
      </w:r>
    </w:p>
    <w:p w:rsidR="007B4539" w:rsidRPr="007B4539" w:rsidRDefault="007B4539" w:rsidP="007B4539">
      <w:pPr>
        <w:spacing w:after="120"/>
        <w:rPr>
          <w:rFonts w:asciiTheme="minorHAnsi" w:hAnsiTheme="minorHAnsi" w:cstheme="minorHAnsi"/>
          <w:color w:val="000000"/>
        </w:rPr>
      </w:pPr>
      <w:r w:rsidRPr="007B4539">
        <w:rPr>
          <w:rFonts w:asciiTheme="minorHAnsi" w:hAnsiTheme="minorHAnsi" w:cstheme="minorHAnsi"/>
          <w:color w:val="000000"/>
        </w:rPr>
        <w:t>Der COVID-19-Virus ist ein relativ harmloses Virus, welches aber scheinbar eine sehr hohe Ansteckungskraft hat. Also: die meisten Menschen, die überhaupt infiziert werden, werden nicht oder nur sehr harmlos erkranken. Die allermeisten der infizierten oder auch erkrankten Menschen heilen innert weniger Tage bis 3 Wochen ab.</w:t>
      </w:r>
    </w:p>
    <w:p w:rsidR="007B4539" w:rsidRPr="007B4539" w:rsidRDefault="007B4539" w:rsidP="007B4539">
      <w:pPr>
        <w:spacing w:after="120"/>
        <w:rPr>
          <w:rFonts w:asciiTheme="minorHAnsi" w:hAnsiTheme="minorHAnsi" w:cstheme="minorHAnsi"/>
          <w:color w:val="000000"/>
        </w:rPr>
      </w:pPr>
      <w:r w:rsidRPr="007B4539">
        <w:rPr>
          <w:rFonts w:asciiTheme="minorHAnsi" w:hAnsiTheme="minorHAnsi" w:cstheme="minorHAnsi"/>
          <w:color w:val="000000"/>
        </w:rPr>
        <w:t>Der Virus ist diesbezüglich vergleichbar mit dem alljährlichen Grippevirus, aber weniger virulent.</w:t>
      </w:r>
    </w:p>
    <w:p w:rsidR="007B4539" w:rsidRPr="007B4539" w:rsidRDefault="007B4539" w:rsidP="007B4539">
      <w:pPr>
        <w:spacing w:after="120"/>
        <w:rPr>
          <w:rFonts w:asciiTheme="minorHAnsi" w:hAnsiTheme="minorHAnsi" w:cstheme="minorHAnsi"/>
          <w:color w:val="000000"/>
        </w:rPr>
      </w:pPr>
      <w:r w:rsidRPr="007B4539">
        <w:rPr>
          <w:rFonts w:asciiTheme="minorHAnsi" w:hAnsiTheme="minorHAnsi" w:cstheme="minorHAnsi"/>
          <w:color w:val="000000"/>
        </w:rPr>
        <w:t>Gefährdet, soweit man davon überhaupt sprechen kann, sind Menschen mit vermindertem Immunsystem: alten Menschen, chronisch Kranke oder auch Krebspatienten.</w:t>
      </w:r>
    </w:p>
    <w:p w:rsidR="007B4539" w:rsidRPr="007B4539" w:rsidRDefault="007B4539" w:rsidP="007B4539">
      <w:pPr>
        <w:spacing w:after="120"/>
        <w:rPr>
          <w:rFonts w:asciiTheme="minorHAnsi" w:hAnsiTheme="minorHAnsi" w:cstheme="minorHAnsi"/>
          <w:color w:val="000000"/>
        </w:rPr>
      </w:pPr>
      <w:r w:rsidRPr="007B4539">
        <w:rPr>
          <w:rFonts w:asciiTheme="minorHAnsi" w:hAnsiTheme="minorHAnsi" w:cstheme="minorHAnsi"/>
          <w:color w:val="000000"/>
        </w:rPr>
        <w:t>Die derzeitigen Massnahmen, die weltweit bereits zu massiven volkswirtschaftlichen und sozialen Einschränkungen geführt haben, sind extrem weit gehend. Wir entziehen uns aber diesbezüglich eines Kommentares und unterziehen uns auch den Vorschriften der Obrigkeit, in der Hoffnung, dass diese Einschränkungen schnellstmöglich wieder gelockert würden.  </w:t>
      </w:r>
    </w:p>
    <w:p w:rsidR="007B4539" w:rsidRPr="007B4539" w:rsidRDefault="007B4539" w:rsidP="007B4539">
      <w:pPr>
        <w:spacing w:after="120"/>
        <w:rPr>
          <w:rFonts w:asciiTheme="minorHAnsi" w:hAnsiTheme="minorHAnsi" w:cstheme="minorHAnsi"/>
          <w:color w:val="000000"/>
        </w:rPr>
      </w:pPr>
      <w:r w:rsidRPr="007B4539">
        <w:rPr>
          <w:rFonts w:asciiTheme="minorHAnsi" w:hAnsiTheme="minorHAnsi" w:cstheme="minorHAnsi"/>
          <w:color w:val="000000"/>
        </w:rPr>
        <w:t>Unsere Aufgabe ist der wahre Schutz und die Behandlung unserer Patienten – und dazu haben wir sehr gute Massnahmen:</w:t>
      </w:r>
    </w:p>
    <w:p w:rsidR="007B4539" w:rsidRPr="007B4539" w:rsidRDefault="007B4539" w:rsidP="007B4539">
      <w:pPr>
        <w:spacing w:after="120"/>
        <w:rPr>
          <w:rFonts w:asciiTheme="minorHAnsi" w:hAnsiTheme="minorHAnsi" w:cstheme="minorHAnsi"/>
          <w:color w:val="000000"/>
        </w:rPr>
      </w:pPr>
      <w:r w:rsidRPr="007B4539">
        <w:rPr>
          <w:rFonts w:asciiTheme="minorHAnsi" w:hAnsiTheme="minorHAnsi" w:cstheme="minorHAnsi"/>
          <w:color w:val="000000"/>
        </w:rPr>
        <w:t>So hat sich gezeigt, dass Sie sich mit folgenden Massnahmen sehr gut schützen können:</w:t>
      </w:r>
    </w:p>
    <w:p w:rsidR="007B4539" w:rsidRPr="007B4539" w:rsidRDefault="007B4539" w:rsidP="007B4539">
      <w:pPr>
        <w:numPr>
          <w:ilvl w:val="0"/>
          <w:numId w:val="1"/>
        </w:numPr>
        <w:ind w:left="714" w:hanging="357"/>
        <w:rPr>
          <w:rFonts w:asciiTheme="minorHAnsi" w:eastAsia="Times New Roman" w:hAnsiTheme="minorHAnsi" w:cstheme="minorHAnsi"/>
          <w:color w:val="000000"/>
        </w:rPr>
      </w:pPr>
      <w:r w:rsidRPr="007B4539">
        <w:rPr>
          <w:rFonts w:asciiTheme="minorHAnsi" w:eastAsia="Times New Roman" w:hAnsiTheme="minorHAnsi" w:cstheme="minorHAnsi"/>
          <w:color w:val="000000"/>
        </w:rPr>
        <w:t xml:space="preserve">Trinken Sie viel Flüssigkeit, am täglich 2-3 Liter besten handwarmes Wasser. Keine zuckerhaltigen Getränke, keine </w:t>
      </w:r>
      <w:bookmarkStart w:id="0" w:name="_GoBack"/>
      <w:r w:rsidRPr="007B4539">
        <w:rPr>
          <w:rFonts w:asciiTheme="minorHAnsi" w:eastAsia="Times New Roman" w:hAnsiTheme="minorHAnsi" w:cstheme="minorHAnsi"/>
          <w:color w:val="000000"/>
        </w:rPr>
        <w:t>Kuhmilchprodukte!</w:t>
      </w:r>
    </w:p>
    <w:p w:rsidR="007B4539" w:rsidRPr="007B4539" w:rsidRDefault="007B4539" w:rsidP="007B4539">
      <w:pPr>
        <w:numPr>
          <w:ilvl w:val="0"/>
          <w:numId w:val="1"/>
        </w:numPr>
        <w:ind w:left="714" w:hanging="357"/>
        <w:rPr>
          <w:rFonts w:asciiTheme="minorHAnsi" w:eastAsia="Times New Roman" w:hAnsiTheme="minorHAnsi" w:cstheme="minorHAnsi"/>
          <w:color w:val="000000"/>
        </w:rPr>
      </w:pPr>
      <w:r w:rsidRPr="007B4539">
        <w:rPr>
          <w:rFonts w:asciiTheme="minorHAnsi" w:eastAsia="Times New Roman" w:hAnsiTheme="minorHAnsi" w:cstheme="minorHAnsi"/>
          <w:color w:val="000000"/>
        </w:rPr>
        <w:t>Vitamin C , 2000mg pro Tag, oral eingenommen  (diese Massnahme wurde in der grossen chinesischen Stadt Shanghai an einer grossen Bevölkerungsgruppe sehr erfolgreich angewendet)</w:t>
      </w:r>
    </w:p>
    <w:p w:rsidR="007B4539" w:rsidRPr="007B4539" w:rsidRDefault="007B4539" w:rsidP="007B4539">
      <w:pPr>
        <w:numPr>
          <w:ilvl w:val="0"/>
          <w:numId w:val="1"/>
        </w:numPr>
        <w:ind w:left="714" w:hanging="357"/>
        <w:rPr>
          <w:rFonts w:asciiTheme="minorHAnsi" w:eastAsia="Times New Roman" w:hAnsiTheme="minorHAnsi" w:cstheme="minorHAnsi"/>
          <w:color w:val="000000"/>
        </w:rPr>
      </w:pPr>
      <w:r w:rsidRPr="007B4539">
        <w:rPr>
          <w:rFonts w:asciiTheme="minorHAnsi" w:eastAsia="Times New Roman" w:hAnsiTheme="minorHAnsi" w:cstheme="minorHAnsi"/>
          <w:color w:val="000000"/>
        </w:rPr>
        <w:t>Lysin (eine Aminosäure , welche einen antiviralen Effekt hat), in Kapselform, 1-2 Gramm täglich</w:t>
      </w:r>
    </w:p>
    <w:p w:rsidR="007B4539" w:rsidRPr="007B4539" w:rsidRDefault="007B4539" w:rsidP="007B4539">
      <w:pPr>
        <w:numPr>
          <w:ilvl w:val="0"/>
          <w:numId w:val="1"/>
        </w:numPr>
        <w:ind w:left="714" w:hanging="357"/>
        <w:rPr>
          <w:rFonts w:asciiTheme="minorHAnsi" w:eastAsia="Times New Roman" w:hAnsiTheme="minorHAnsi" w:cstheme="minorHAnsi"/>
          <w:color w:val="000000"/>
        </w:rPr>
      </w:pPr>
      <w:r w:rsidRPr="007B4539">
        <w:rPr>
          <w:rFonts w:asciiTheme="minorHAnsi" w:eastAsia="Times New Roman" w:hAnsiTheme="minorHAnsi" w:cstheme="minorHAnsi"/>
          <w:color w:val="000000"/>
        </w:rPr>
        <w:t>Vitamin D Tropfen, wir empfehlen 10'000 bis 25'000 Internationalen Einheiten in Tropfenform täglich einnehmen, lange einspeicheln und dann schlucken.</w:t>
      </w:r>
    </w:p>
    <w:p w:rsidR="007B4539" w:rsidRPr="007B4539" w:rsidRDefault="007B4539" w:rsidP="007B4539">
      <w:pPr>
        <w:numPr>
          <w:ilvl w:val="0"/>
          <w:numId w:val="1"/>
        </w:numPr>
        <w:ind w:left="714" w:hanging="357"/>
        <w:rPr>
          <w:rFonts w:asciiTheme="minorHAnsi" w:eastAsia="Times New Roman" w:hAnsiTheme="minorHAnsi" w:cstheme="minorHAnsi"/>
          <w:color w:val="000000"/>
        </w:rPr>
      </w:pPr>
      <w:proofErr w:type="spellStart"/>
      <w:r w:rsidRPr="007B4539">
        <w:rPr>
          <w:rFonts w:asciiTheme="minorHAnsi" w:eastAsia="Times New Roman" w:hAnsiTheme="minorHAnsi" w:cstheme="minorHAnsi"/>
          <w:color w:val="000000"/>
        </w:rPr>
        <w:t>Echinacea</w:t>
      </w:r>
      <w:proofErr w:type="spellEnd"/>
      <w:r w:rsidRPr="007B4539">
        <w:rPr>
          <w:rFonts w:asciiTheme="minorHAnsi" w:eastAsia="Times New Roman" w:hAnsiTheme="minorHAnsi" w:cstheme="minorHAnsi"/>
          <w:color w:val="000000"/>
        </w:rPr>
        <w:t xml:space="preserve"> Tropfen (z.B. der Firma CERES, 3 x 6 Tropfen, lange im Munde einspeicheln und dann schlucken.</w:t>
      </w:r>
    </w:p>
    <w:bookmarkEnd w:id="0"/>
    <w:p w:rsidR="007B4539" w:rsidRPr="007B4539" w:rsidRDefault="007B4539" w:rsidP="007B4539">
      <w:pPr>
        <w:numPr>
          <w:ilvl w:val="0"/>
          <w:numId w:val="1"/>
        </w:numPr>
        <w:spacing w:after="120"/>
        <w:rPr>
          <w:rFonts w:asciiTheme="minorHAnsi" w:eastAsia="Times New Roman" w:hAnsiTheme="minorHAnsi" w:cstheme="minorHAnsi"/>
          <w:color w:val="000000"/>
        </w:rPr>
      </w:pPr>
      <w:r w:rsidRPr="007B4539">
        <w:rPr>
          <w:rFonts w:asciiTheme="minorHAnsi" w:eastAsia="Times New Roman" w:hAnsiTheme="minorHAnsi" w:cstheme="minorHAnsi"/>
          <w:color w:val="000000"/>
        </w:rPr>
        <w:t xml:space="preserve">Anti-infektiöse </w:t>
      </w:r>
      <w:proofErr w:type="spellStart"/>
      <w:r w:rsidRPr="007B4539">
        <w:rPr>
          <w:rFonts w:asciiTheme="minorHAnsi" w:eastAsia="Times New Roman" w:hAnsiTheme="minorHAnsi" w:cstheme="minorHAnsi"/>
          <w:color w:val="000000"/>
        </w:rPr>
        <w:t>Aetherische</w:t>
      </w:r>
      <w:proofErr w:type="spellEnd"/>
      <w:r w:rsidRPr="007B4539">
        <w:rPr>
          <w:rFonts w:asciiTheme="minorHAnsi" w:eastAsia="Times New Roman" w:hAnsiTheme="minorHAnsi" w:cstheme="minorHAnsi"/>
          <w:color w:val="000000"/>
        </w:rPr>
        <w:t xml:space="preserve"> </w:t>
      </w:r>
      <w:proofErr w:type="spellStart"/>
      <w:r w:rsidRPr="007B4539">
        <w:rPr>
          <w:rFonts w:asciiTheme="minorHAnsi" w:eastAsia="Times New Roman" w:hAnsiTheme="minorHAnsi" w:cstheme="minorHAnsi"/>
          <w:color w:val="000000"/>
        </w:rPr>
        <w:t>Oele</w:t>
      </w:r>
      <w:proofErr w:type="spellEnd"/>
      <w:r w:rsidRPr="007B4539">
        <w:rPr>
          <w:rFonts w:asciiTheme="minorHAnsi" w:eastAsia="Times New Roman" w:hAnsiTheme="minorHAnsi" w:cstheme="minorHAnsi"/>
          <w:color w:val="000000"/>
        </w:rPr>
        <w:t xml:space="preserve">, z.B. unser JCH </w:t>
      </w:r>
      <w:proofErr w:type="spellStart"/>
      <w:r w:rsidRPr="007B4539">
        <w:rPr>
          <w:rFonts w:asciiTheme="minorHAnsi" w:eastAsia="Times New Roman" w:hAnsiTheme="minorHAnsi" w:cstheme="minorHAnsi"/>
          <w:color w:val="000000"/>
        </w:rPr>
        <w:t>Basisoel</w:t>
      </w:r>
      <w:proofErr w:type="spellEnd"/>
      <w:r w:rsidRPr="007B4539">
        <w:rPr>
          <w:rFonts w:asciiTheme="minorHAnsi" w:eastAsia="Times New Roman" w:hAnsiTheme="minorHAnsi" w:cstheme="minorHAnsi"/>
          <w:color w:val="000000"/>
        </w:rPr>
        <w:t xml:space="preserve"> der Firma </w:t>
      </w:r>
      <w:proofErr w:type="spellStart"/>
      <w:r w:rsidRPr="007B4539">
        <w:rPr>
          <w:rFonts w:asciiTheme="minorHAnsi" w:eastAsia="Times New Roman" w:hAnsiTheme="minorHAnsi" w:cstheme="minorHAnsi"/>
          <w:color w:val="000000"/>
        </w:rPr>
        <w:t>Ohland</w:t>
      </w:r>
      <w:proofErr w:type="spellEnd"/>
      <w:r w:rsidRPr="007B4539">
        <w:rPr>
          <w:rFonts w:asciiTheme="minorHAnsi" w:eastAsia="Times New Roman" w:hAnsiTheme="minorHAnsi" w:cstheme="minorHAnsi"/>
          <w:color w:val="000000"/>
        </w:rPr>
        <w:t>, erhältlich in der Apotheke der Paracelsus Klinik , 3-4 x pro Tage 40 Tropfen lange einspeicheln und dann schlucken.  </w:t>
      </w:r>
    </w:p>
    <w:p w:rsidR="007B4539" w:rsidRPr="007B4539" w:rsidRDefault="007B4539" w:rsidP="007B4539">
      <w:pPr>
        <w:numPr>
          <w:ilvl w:val="0"/>
          <w:numId w:val="1"/>
        </w:numPr>
        <w:spacing w:after="120"/>
        <w:rPr>
          <w:rFonts w:asciiTheme="minorHAnsi" w:eastAsia="Times New Roman" w:hAnsiTheme="minorHAnsi" w:cstheme="minorHAnsi"/>
          <w:color w:val="000000"/>
        </w:rPr>
      </w:pPr>
      <w:r w:rsidRPr="007B4539">
        <w:rPr>
          <w:rFonts w:asciiTheme="minorHAnsi" w:eastAsia="Times New Roman" w:hAnsiTheme="minorHAnsi" w:cstheme="minorHAnsi"/>
          <w:color w:val="000000"/>
        </w:rPr>
        <w:t>Schützen Sie sich, indem Sie regelmässig die Hände waschen</w:t>
      </w:r>
    </w:p>
    <w:p w:rsidR="007B4539" w:rsidRPr="007B4539" w:rsidRDefault="007B4539" w:rsidP="007B4539">
      <w:pPr>
        <w:spacing w:after="120"/>
        <w:rPr>
          <w:rFonts w:asciiTheme="minorHAnsi" w:hAnsiTheme="minorHAnsi" w:cstheme="minorHAnsi"/>
          <w:color w:val="000000"/>
        </w:rPr>
      </w:pPr>
      <w:r w:rsidRPr="007B4539">
        <w:rPr>
          <w:rFonts w:asciiTheme="minorHAnsi" w:hAnsiTheme="minorHAnsi" w:cstheme="minorHAnsi"/>
          <w:color w:val="000000"/>
        </w:rPr>
        <w:t>Im Falle Sie grippal erkranken sollten, melden Sie sich schnell bei uns. Unsere OZON-Behandlungen des Blutes wirken Wunder und auch unsere anti-infektiösen Vitamin – und immun-aufbauenden Infusionen mit Heilmitteln der Firma SANUM (Hoya, Deutschland</w:t>
      </w:r>
      <w:proofErr w:type="gramStart"/>
      <w:r w:rsidRPr="007B4539">
        <w:rPr>
          <w:rFonts w:asciiTheme="minorHAnsi" w:hAnsiTheme="minorHAnsi" w:cstheme="minorHAnsi"/>
          <w:color w:val="000000"/>
        </w:rPr>
        <w:t>) . </w:t>
      </w:r>
      <w:proofErr w:type="gramEnd"/>
    </w:p>
    <w:p w:rsidR="007B4539" w:rsidRPr="007B4539" w:rsidRDefault="007B4539" w:rsidP="007B4539">
      <w:pPr>
        <w:spacing w:after="120"/>
        <w:rPr>
          <w:rFonts w:asciiTheme="minorHAnsi" w:hAnsiTheme="minorHAnsi" w:cstheme="minorHAnsi"/>
          <w:color w:val="000000"/>
        </w:rPr>
      </w:pPr>
      <w:r w:rsidRPr="007B4539">
        <w:rPr>
          <w:rFonts w:asciiTheme="minorHAnsi" w:hAnsiTheme="minorHAnsi" w:cstheme="minorHAnsi"/>
          <w:color w:val="000000"/>
        </w:rPr>
        <w:t xml:space="preserve">Wichtig:  keineswegs in Panik geraten oder sich mit der derzeitigen Hysterie mitziehen lassen! Die Virus-Welle wird vorüber gehen wie vor Jahren die Vogelgrippe, die Schweinegrippe, das SARS und die jährliche Influenza, welche weit gefährlicher ist und auch jetzt noch viel mehr Erkrankungen </w:t>
      </w:r>
      <w:proofErr w:type="gramStart"/>
      <w:r w:rsidRPr="007B4539">
        <w:rPr>
          <w:rFonts w:asciiTheme="minorHAnsi" w:hAnsiTheme="minorHAnsi" w:cstheme="minorHAnsi"/>
          <w:color w:val="000000"/>
        </w:rPr>
        <w:t>hervorruft</w:t>
      </w:r>
      <w:proofErr w:type="gramEnd"/>
      <w:r w:rsidRPr="007B4539">
        <w:rPr>
          <w:rFonts w:asciiTheme="minorHAnsi" w:hAnsiTheme="minorHAnsi" w:cstheme="minorHAnsi"/>
          <w:color w:val="000000"/>
        </w:rPr>
        <w:t>. </w:t>
      </w:r>
    </w:p>
    <w:p w:rsidR="007B4539" w:rsidRPr="007B4539" w:rsidRDefault="007B4539" w:rsidP="007B4539">
      <w:pPr>
        <w:spacing w:after="120"/>
        <w:rPr>
          <w:rFonts w:asciiTheme="minorHAnsi" w:hAnsiTheme="minorHAnsi" w:cstheme="minorHAnsi"/>
          <w:color w:val="000000"/>
        </w:rPr>
      </w:pPr>
      <w:r w:rsidRPr="007B4539">
        <w:rPr>
          <w:rFonts w:asciiTheme="minorHAnsi" w:hAnsiTheme="minorHAnsi" w:cstheme="minorHAnsi"/>
          <w:color w:val="000000"/>
        </w:rPr>
        <w:t>Mit besten Grüssen </w:t>
      </w:r>
    </w:p>
    <w:p w:rsidR="007B4539" w:rsidRPr="007B4539" w:rsidRDefault="007B4539" w:rsidP="007B4539">
      <w:pPr>
        <w:spacing w:after="120"/>
        <w:rPr>
          <w:rFonts w:asciiTheme="minorHAnsi" w:hAnsiTheme="minorHAnsi" w:cstheme="minorHAnsi"/>
          <w:color w:val="000000"/>
        </w:rPr>
      </w:pPr>
      <w:r w:rsidRPr="007B4539">
        <w:rPr>
          <w:rFonts w:asciiTheme="minorHAnsi" w:hAnsiTheme="minorHAnsi" w:cstheme="minorHAnsi"/>
          <w:color w:val="000000"/>
        </w:rPr>
        <w:t>Ihr  </w:t>
      </w:r>
      <w:proofErr w:type="spellStart"/>
      <w:r w:rsidRPr="007B4539">
        <w:rPr>
          <w:rFonts w:asciiTheme="minorHAnsi" w:hAnsiTheme="minorHAnsi" w:cstheme="minorHAnsi"/>
          <w:color w:val="000000"/>
        </w:rPr>
        <w:t>Aerzteteam</w:t>
      </w:r>
      <w:proofErr w:type="spellEnd"/>
      <w:r w:rsidRPr="007B4539">
        <w:rPr>
          <w:rFonts w:asciiTheme="minorHAnsi" w:hAnsiTheme="minorHAnsi" w:cstheme="minorHAnsi"/>
          <w:color w:val="000000"/>
        </w:rPr>
        <w:t xml:space="preserve"> der Paracelsus Klinik Lustmühle </w:t>
      </w:r>
    </w:p>
    <w:p w:rsidR="007B4539" w:rsidRPr="007B4539" w:rsidRDefault="007B4539" w:rsidP="007B4539">
      <w:pPr>
        <w:spacing w:after="120"/>
        <w:rPr>
          <w:rFonts w:asciiTheme="minorHAnsi" w:hAnsiTheme="minorHAnsi" w:cstheme="minorHAnsi"/>
          <w:color w:val="000000"/>
        </w:rPr>
      </w:pPr>
      <w:r w:rsidRPr="007B4539">
        <w:rPr>
          <w:rFonts w:asciiTheme="minorHAnsi" w:hAnsiTheme="minorHAnsi" w:cstheme="minorHAnsi"/>
          <w:color w:val="000000"/>
        </w:rPr>
        <w:t> </w:t>
      </w:r>
    </w:p>
    <w:p w:rsidR="007B4539" w:rsidRPr="007B4539" w:rsidRDefault="007B4539" w:rsidP="007B4539">
      <w:pPr>
        <w:spacing w:after="120"/>
        <w:rPr>
          <w:rFonts w:asciiTheme="minorHAnsi" w:hAnsiTheme="minorHAnsi" w:cstheme="minorHAnsi"/>
          <w:color w:val="000000"/>
        </w:rPr>
      </w:pPr>
      <w:r w:rsidRPr="007B4539">
        <w:rPr>
          <w:rFonts w:asciiTheme="minorHAnsi" w:hAnsiTheme="minorHAnsi" w:cstheme="minorHAnsi"/>
          <w:color w:val="000000"/>
        </w:rPr>
        <w:t>---------------------------------------------------------------------------------------------</w:t>
      </w:r>
    </w:p>
    <w:p w:rsidR="007B4539" w:rsidRPr="007B4539" w:rsidRDefault="007B4539" w:rsidP="007B4539">
      <w:pPr>
        <w:spacing w:after="120"/>
        <w:rPr>
          <w:rFonts w:asciiTheme="minorHAnsi" w:hAnsiTheme="minorHAnsi" w:cstheme="minorHAnsi"/>
          <w:color w:val="000000"/>
        </w:rPr>
      </w:pPr>
      <w:r w:rsidRPr="007B4539">
        <w:rPr>
          <w:rFonts w:asciiTheme="minorHAnsi" w:hAnsiTheme="minorHAnsi" w:cstheme="minorHAnsi"/>
          <w:color w:val="000000"/>
          <w:lang w:val="en-US"/>
        </w:rPr>
        <w:lastRenderedPageBreak/>
        <w:t xml:space="preserve">Prof. </w:t>
      </w:r>
      <w:proofErr w:type="spellStart"/>
      <w:r w:rsidRPr="007B4539">
        <w:rPr>
          <w:rFonts w:asciiTheme="minorHAnsi" w:hAnsiTheme="minorHAnsi" w:cstheme="minorHAnsi"/>
          <w:color w:val="000000"/>
          <w:lang w:val="en-US"/>
        </w:rPr>
        <w:t>Dr.med.Thomas</w:t>
      </w:r>
      <w:proofErr w:type="spellEnd"/>
      <w:r w:rsidRPr="007B4539">
        <w:rPr>
          <w:rFonts w:asciiTheme="minorHAnsi" w:hAnsiTheme="minorHAnsi" w:cstheme="minorHAnsi"/>
          <w:color w:val="000000"/>
          <w:lang w:val="en-US"/>
        </w:rPr>
        <w:t xml:space="preserve"> Rau, M.D.</w:t>
      </w:r>
    </w:p>
    <w:p w:rsidR="007B4539" w:rsidRPr="007B4539" w:rsidRDefault="007B4539" w:rsidP="007B4539">
      <w:pPr>
        <w:spacing w:after="120"/>
        <w:rPr>
          <w:rFonts w:asciiTheme="minorHAnsi" w:hAnsiTheme="minorHAnsi" w:cstheme="minorHAnsi"/>
          <w:color w:val="000000"/>
        </w:rPr>
      </w:pPr>
      <w:r w:rsidRPr="007B4539">
        <w:rPr>
          <w:rFonts w:asciiTheme="minorHAnsi" w:hAnsiTheme="minorHAnsi" w:cstheme="minorHAnsi"/>
          <w:color w:val="000000"/>
          <w:lang w:val="en-US"/>
        </w:rPr>
        <w:t>Founder and Dean of SBM Academy</w:t>
      </w:r>
    </w:p>
    <w:p w:rsidR="007B4539" w:rsidRPr="007B4539" w:rsidRDefault="007B4539" w:rsidP="007B4539">
      <w:pPr>
        <w:spacing w:after="120"/>
        <w:rPr>
          <w:rFonts w:asciiTheme="minorHAnsi" w:hAnsiTheme="minorHAnsi" w:cstheme="minorHAnsi"/>
          <w:color w:val="000000"/>
          <w:lang w:val="fr-CH"/>
        </w:rPr>
      </w:pPr>
      <w:r w:rsidRPr="007B4539">
        <w:rPr>
          <w:rFonts w:asciiTheme="minorHAnsi" w:hAnsiTheme="minorHAnsi" w:cstheme="minorHAnsi"/>
          <w:color w:val="000000"/>
          <w:lang w:val="en-US"/>
        </w:rPr>
        <w:t xml:space="preserve">Senior Consultant of Paracelsus Clinic </w:t>
      </w:r>
      <w:proofErr w:type="spellStart"/>
      <w:r w:rsidRPr="007B4539">
        <w:rPr>
          <w:rFonts w:asciiTheme="minorHAnsi" w:hAnsiTheme="minorHAnsi" w:cstheme="minorHAnsi"/>
          <w:color w:val="000000"/>
          <w:lang w:val="en-US"/>
        </w:rPr>
        <w:t>Lustmühle</w:t>
      </w:r>
      <w:proofErr w:type="spellEnd"/>
    </w:p>
    <w:p w:rsidR="007B4539" w:rsidRPr="007B4539" w:rsidRDefault="007B4539" w:rsidP="007B4539">
      <w:pPr>
        <w:spacing w:after="120"/>
        <w:rPr>
          <w:rFonts w:asciiTheme="minorHAnsi" w:hAnsiTheme="minorHAnsi" w:cstheme="minorHAnsi"/>
          <w:color w:val="000000"/>
        </w:rPr>
      </w:pPr>
      <w:r w:rsidRPr="007B4539">
        <w:rPr>
          <w:rFonts w:asciiTheme="minorHAnsi" w:hAnsiTheme="minorHAnsi" w:cstheme="minorHAnsi"/>
          <w:color w:val="000000"/>
        </w:rPr>
        <w:t xml:space="preserve">CH-9053 Teufen / </w:t>
      </w:r>
      <w:proofErr w:type="spellStart"/>
      <w:r w:rsidRPr="007B4539">
        <w:rPr>
          <w:rFonts w:asciiTheme="minorHAnsi" w:hAnsiTheme="minorHAnsi" w:cstheme="minorHAnsi"/>
          <w:color w:val="000000"/>
        </w:rPr>
        <w:t>Switzerland</w:t>
      </w:r>
      <w:proofErr w:type="spellEnd"/>
    </w:p>
    <w:p w:rsidR="007B4539" w:rsidRPr="007B4539" w:rsidRDefault="007B4539" w:rsidP="007B4539">
      <w:pPr>
        <w:spacing w:after="120"/>
        <w:rPr>
          <w:rFonts w:asciiTheme="minorHAnsi" w:hAnsiTheme="minorHAnsi" w:cstheme="minorHAnsi"/>
          <w:color w:val="000000"/>
        </w:rPr>
      </w:pPr>
      <w:hyperlink r:id="rId6" w:history="1">
        <w:r w:rsidRPr="007B4539">
          <w:rPr>
            <w:rStyle w:val="Hyperlink"/>
            <w:rFonts w:asciiTheme="minorHAnsi" w:hAnsiTheme="minorHAnsi" w:cstheme="minorHAnsi"/>
          </w:rPr>
          <w:t>dr.rau@paracelsus.com</w:t>
        </w:r>
      </w:hyperlink>
    </w:p>
    <w:p w:rsidR="007B4539" w:rsidRPr="007B4539" w:rsidRDefault="007B4539" w:rsidP="007B4539">
      <w:pPr>
        <w:spacing w:after="120"/>
        <w:rPr>
          <w:rFonts w:asciiTheme="minorHAnsi" w:hAnsiTheme="minorHAnsi" w:cstheme="minorHAnsi"/>
          <w:color w:val="000000"/>
        </w:rPr>
      </w:pPr>
      <w:hyperlink r:id="rId7" w:history="1">
        <w:r w:rsidRPr="007B4539">
          <w:rPr>
            <w:rStyle w:val="Hyperlink"/>
            <w:rFonts w:asciiTheme="minorHAnsi" w:hAnsiTheme="minorHAnsi" w:cstheme="minorHAnsi"/>
          </w:rPr>
          <w:t>www.paracelsus.com</w:t>
        </w:r>
      </w:hyperlink>
    </w:p>
    <w:p w:rsidR="00F01A5B" w:rsidRPr="007B4539" w:rsidRDefault="007B4539" w:rsidP="007B4539">
      <w:pPr>
        <w:spacing w:after="120"/>
        <w:rPr>
          <w:rFonts w:asciiTheme="minorHAnsi" w:hAnsiTheme="minorHAnsi" w:cstheme="minorHAnsi"/>
        </w:rPr>
      </w:pPr>
    </w:p>
    <w:sectPr w:rsidR="00F01A5B" w:rsidRPr="007B4539" w:rsidSect="007B4539">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005C7"/>
    <w:multiLevelType w:val="multilevel"/>
    <w:tmpl w:val="BB7625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46FD869B-B8C9-4570-AB42-8FD423E3A016}"/>
    <w:docVar w:name="dgnword-eventsink" w:val="288224256"/>
  </w:docVars>
  <w:rsids>
    <w:rsidRoot w:val="007B4539"/>
    <w:rsid w:val="0068424C"/>
    <w:rsid w:val="007B4539"/>
    <w:rsid w:val="00DC00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B4539"/>
    <w:pPr>
      <w:spacing w:after="0" w:line="240" w:lineRule="auto"/>
    </w:pPr>
    <w:rPr>
      <w:rFonts w:ascii="Times New Roman" w:hAnsi="Times New Roman" w:cs="Times New Roman"/>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7B453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B4539"/>
    <w:pPr>
      <w:spacing w:after="0" w:line="240" w:lineRule="auto"/>
    </w:pPr>
    <w:rPr>
      <w:rFonts w:ascii="Times New Roman" w:hAnsi="Times New Roman" w:cs="Times New Roman"/>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7B45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16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aracelsu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rau@paracelsu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3155</Characters>
  <Application>Microsoft Office Word</Application>
  <DocSecurity>0</DocSecurity>
  <Lines>26</Lines>
  <Paragraphs>7</Paragraphs>
  <ScaleCrop>false</ScaleCrop>
  <Company>HP</Company>
  <LinksUpToDate>false</LinksUpToDate>
  <CharactersWithSpaces>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dc:creator>
  <cp:lastModifiedBy>info</cp:lastModifiedBy>
  <cp:revision>1</cp:revision>
  <dcterms:created xsi:type="dcterms:W3CDTF">2020-03-23T07:09:00Z</dcterms:created>
  <dcterms:modified xsi:type="dcterms:W3CDTF">2020-03-23T07:10:00Z</dcterms:modified>
</cp:coreProperties>
</file>